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jc w:val="center"/>
        <w:rPr>
          <w:rFonts w:ascii="Helvetica Neue" w:cs="Helvetica Neue" w:eastAsia="Helvetica Neue" w:hAnsi="Helvetica Neue"/>
          <w:color w:val="002855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2855"/>
          <w:sz w:val="28"/>
          <w:szCs w:val="28"/>
          <w:rtl w:val="0"/>
        </w:rPr>
        <w:t xml:space="preserve">West Virginia University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0" w:firstLine="0"/>
        <w:jc w:val="center"/>
        <w:rPr>
          <w:rFonts w:ascii="Helvetica Neue" w:cs="Helvetica Neue" w:eastAsia="Helvetica Neue" w:hAnsi="Helvetica Neue"/>
          <w:color w:val="002855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2855"/>
          <w:sz w:val="28"/>
          <w:szCs w:val="28"/>
          <w:rtl w:val="0"/>
        </w:rPr>
        <w:t xml:space="preserve">The Student Assembly - Student Government Association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firstLine="0"/>
        <w:jc w:val="center"/>
        <w:rPr>
          <w:rFonts w:ascii="Helvetica Neue" w:cs="Helvetica Neue" w:eastAsia="Helvetica Neue" w:hAnsi="Helvetica Neue"/>
          <w:color w:val="002855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2855"/>
          <w:sz w:val="28"/>
          <w:szCs w:val="28"/>
          <w:rtl w:val="0"/>
        </w:rPr>
        <w:t xml:space="preserve">Assembly Bill: AB-2024-10-01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firstLine="0"/>
        <w:jc w:val="center"/>
        <w:rPr>
          <w:rFonts w:ascii="Helvetica Neue" w:cs="Helvetica Neue" w:eastAsia="Helvetica Neue" w:hAnsi="Helvetica Neue"/>
          <w:b w:val="1"/>
          <w:color w:val="002855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2855"/>
          <w:sz w:val="28"/>
          <w:szCs w:val="28"/>
          <w:rtl w:val="0"/>
        </w:rPr>
        <w:t xml:space="preserve">AN ASSEMBLY BILL TO AMEND THE STUDENT GOVERNMENT ASSOCIATION CONSTITUTION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85"/>
        <w:gridCol w:w="2475"/>
        <w:tblGridChange w:id="0">
          <w:tblGrid>
            <w:gridCol w:w="6885"/>
            <w:gridCol w:w="2475"/>
          </w:tblGrid>
        </w:tblGridChange>
      </w:tblGrid>
      <w:tr>
        <w:trPr>
          <w:cantSplit w:val="0"/>
          <w:trHeight w:val="544.921875" w:hRule="atLeast"/>
          <w:tblHeader w:val="0"/>
        </w:trPr>
        <w:tc>
          <w:tcPr>
            <w:tcBorders>
              <w:top w:color="eaaa00" w:space="0" w:sz="8" w:val="single"/>
              <w:left w:color="eaaa00" w:space="0" w:sz="8" w:val="single"/>
              <w:bottom w:color="eaaa00" w:space="0" w:sz="8" w:val="single"/>
              <w:right w:color="eaaa00" w:space="0" w:sz="8" w:val="single"/>
            </w:tcBorders>
            <w:shd w:fill="eaaa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  <w:rtl w:val="0"/>
              </w:rPr>
              <w:t xml:space="preserve">Short Title:  Clarification of Election Thresholds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aaa00" w:space="0" w:sz="8" w:val="single"/>
              <w:left w:color="eaaa00" w:space="0" w:sz="8" w:val="single"/>
              <w:bottom w:color="eaaa00" w:space="0" w:sz="8" w:val="single"/>
              <w:right w:color="eaaa00" w:space="0" w:sz="8" w:val="single"/>
            </w:tcBorders>
            <w:shd w:fill="eaaa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aaa00" w:space="0" w:sz="8" w:val="single"/>
              <w:left w:color="eaaa00" w:space="0" w:sz="8" w:val="single"/>
              <w:bottom w:color="eaaa00" w:space="0" w:sz="8" w:val="single"/>
              <w:right w:color="eaaa00" w:space="0" w:sz="8" w:val="single"/>
            </w:tcBorders>
            <w:shd w:fill="eaaa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  <w:rtl w:val="0"/>
              </w:rPr>
              <w:t xml:space="preserve">Author(s): Matthew Olivero, President Pro Tempore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aaa00" w:space="0" w:sz="8" w:val="single"/>
              <w:left w:color="eaaa00" w:space="0" w:sz="8" w:val="single"/>
              <w:bottom w:color="eaaa00" w:space="0" w:sz="8" w:val="single"/>
              <w:right w:color="eaaa00" w:space="0" w:sz="8" w:val="single"/>
            </w:tcBorders>
            <w:shd w:fill="eaaa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aaa00" w:space="0" w:sz="8" w:val="single"/>
              <w:left w:color="eaaa00" w:space="0" w:sz="8" w:val="single"/>
              <w:bottom w:color="eaaa00" w:space="0" w:sz="8" w:val="single"/>
              <w:right w:color="eaaa00" w:space="0" w:sz="8" w:val="single"/>
            </w:tcBorders>
            <w:shd w:fill="eaaa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  <w:rtl w:val="0"/>
              </w:rPr>
              <w:t xml:space="preserve">Sponsor(s): Tris Silva, College Senator (Eberly)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1350" w:firstLine="0"/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  <w:rtl w:val="0"/>
              </w:rPr>
              <w:t xml:space="preserve">Shelby Davis, Senator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350" w:firstLine="0"/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  <w:rtl w:val="0"/>
              </w:rPr>
              <w:t xml:space="preserve">Elise Vuiller, Senator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350" w:firstLine="0"/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  <w:rtl w:val="0"/>
              </w:rPr>
              <w:t xml:space="preserve">Lilly Henson, College Senator (Eberly)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350" w:firstLine="0"/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  <w:rtl w:val="0"/>
              </w:rPr>
              <w:t xml:space="preserve">Olivia Schmieder, College Senator (Davis)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350" w:firstLine="0"/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  <w:rtl w:val="0"/>
              </w:rPr>
              <w:t xml:space="preserve">Peyton Bielinski, College Senator (CAHS)</w:t>
            </w:r>
          </w:p>
        </w:tc>
        <w:tc>
          <w:tcPr>
            <w:tcBorders>
              <w:top w:color="eaaa00" w:space="0" w:sz="8" w:val="single"/>
              <w:left w:color="eaaa00" w:space="0" w:sz="8" w:val="single"/>
              <w:bottom w:color="eaaa00" w:space="0" w:sz="8" w:val="single"/>
              <w:right w:color="eaaa00" w:space="0" w:sz="8" w:val="single"/>
            </w:tcBorders>
            <w:shd w:fill="eaaa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aaa00" w:space="0" w:sz="8" w:val="single"/>
              <w:left w:color="eaaa00" w:space="0" w:sz="8" w:val="single"/>
              <w:bottom w:color="eaaa00" w:space="0" w:sz="8" w:val="single"/>
              <w:right w:color="eaaa00" w:space="0" w:sz="8" w:val="single"/>
            </w:tcBorders>
            <w:shd w:fill="eaaa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  <w:rtl w:val="0"/>
              </w:rPr>
              <w:t xml:space="preserve">Contributor(s):  Riley Coulter, Elections Chair</w:t>
            </w:r>
          </w:p>
        </w:tc>
        <w:tc>
          <w:tcPr>
            <w:tcBorders>
              <w:top w:color="eaaa00" w:space="0" w:sz="8" w:val="single"/>
              <w:left w:color="eaaa00" w:space="0" w:sz="8" w:val="single"/>
              <w:bottom w:color="eaaa00" w:space="0" w:sz="8" w:val="single"/>
              <w:right w:color="eaaa00" w:space="0" w:sz="8" w:val="single"/>
            </w:tcBorders>
            <w:shd w:fill="eaaa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aaa00" w:space="0" w:sz="8" w:val="single"/>
              <w:left w:color="eaaa00" w:space="0" w:sz="8" w:val="single"/>
              <w:bottom w:color="eaaa00" w:space="0" w:sz="8" w:val="single"/>
              <w:right w:color="eaaa00" w:space="0" w:sz="8" w:val="single"/>
            </w:tcBorders>
            <w:shd w:fill="eaaa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  <w:rtl w:val="0"/>
              </w:rPr>
              <w:t xml:space="preserve">Committee Endorsement: Governing Documents</w:t>
            </w:r>
          </w:p>
        </w:tc>
        <w:tc>
          <w:tcPr>
            <w:tcBorders>
              <w:top w:color="eaaa00" w:space="0" w:sz="8" w:val="single"/>
              <w:left w:color="eaaa00" w:space="0" w:sz="8" w:val="single"/>
              <w:bottom w:color="eaaa00" w:space="0" w:sz="8" w:val="single"/>
              <w:right w:color="eaaa00" w:space="0" w:sz="8" w:val="single"/>
            </w:tcBorders>
            <w:shd w:fill="eaaa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aaa00" w:space="0" w:sz="8" w:val="single"/>
              <w:left w:color="eaaa00" w:space="0" w:sz="8" w:val="single"/>
              <w:bottom w:color="eaaa00" w:space="0" w:sz="8" w:val="single"/>
              <w:right w:color="eaaa00" w:space="0" w:sz="8" w:val="single"/>
            </w:tcBorders>
            <w:shd w:fill="eaaa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  <w:rtl w:val="0"/>
              </w:rPr>
              <w:t xml:space="preserve">First Reading Date: 10/23/2024</w:t>
            </w:r>
          </w:p>
        </w:tc>
        <w:tc>
          <w:tcPr>
            <w:tcBorders>
              <w:top w:color="eaaa00" w:space="0" w:sz="8" w:val="single"/>
              <w:left w:color="eaaa00" w:space="0" w:sz="8" w:val="single"/>
              <w:bottom w:color="eaaa00" w:space="0" w:sz="8" w:val="single"/>
              <w:right w:color="eaaa00" w:space="0" w:sz="8" w:val="single"/>
            </w:tcBorders>
            <w:shd w:fill="eaaa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aaa00" w:space="0" w:sz="8" w:val="single"/>
              <w:left w:color="eaaa00" w:space="0" w:sz="8" w:val="single"/>
              <w:bottom w:color="eaaa00" w:space="0" w:sz="8" w:val="single"/>
              <w:right w:color="eaaa00" w:space="0" w:sz="8" w:val="single"/>
            </w:tcBorders>
            <w:shd w:fill="eaaa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  <w:rtl w:val="0"/>
              </w:rPr>
              <w:t xml:space="preserve">Second Reading Date: 10/30/2024</w:t>
            </w:r>
          </w:p>
        </w:tc>
        <w:tc>
          <w:tcPr>
            <w:tcBorders>
              <w:top w:color="eaaa00" w:space="0" w:sz="8" w:val="single"/>
              <w:left w:color="eaaa00" w:space="0" w:sz="8" w:val="single"/>
              <w:bottom w:color="eaaa00" w:space="0" w:sz="8" w:val="single"/>
              <w:right w:color="eaaa00" w:space="0" w:sz="8" w:val="single"/>
            </w:tcBorders>
            <w:shd w:fill="eaaa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aaa00" w:space="0" w:sz="8" w:val="single"/>
              <w:left w:color="eaaa00" w:space="0" w:sz="8" w:val="single"/>
              <w:bottom w:color="eaaa00" w:space="0" w:sz="8" w:val="single"/>
              <w:right w:color="eaaa00" w:space="0" w:sz="8" w:val="single"/>
            </w:tcBorders>
            <w:shd w:fill="eaaa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  <w:rtl w:val="0"/>
              </w:rPr>
              <w:t xml:space="preserve">Date of Approval: 10/30/2024</w:t>
            </w:r>
          </w:p>
        </w:tc>
        <w:tc>
          <w:tcPr>
            <w:tcBorders>
              <w:top w:color="eaaa00" w:space="0" w:sz="8" w:val="single"/>
              <w:left w:color="eaaa00" w:space="0" w:sz="8" w:val="single"/>
              <w:bottom w:color="eaaa00" w:space="0" w:sz="8" w:val="single"/>
              <w:right w:color="eaaa00" w:space="0" w:sz="8" w:val="single"/>
            </w:tcBorders>
            <w:shd w:fill="eaaa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aaa00" w:space="0" w:sz="8" w:val="single"/>
              <w:left w:color="eaaa00" w:space="0" w:sz="8" w:val="single"/>
              <w:bottom w:color="eaaa00" w:space="0" w:sz="8" w:val="single"/>
              <w:right w:color="eaaa00" w:space="0" w:sz="8" w:val="single"/>
            </w:tcBorders>
            <w:shd w:fill="eaaa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  <w:rtl w:val="0"/>
              </w:rPr>
              <w:t xml:space="preserve">Presidential Signature:</w:t>
            </w:r>
          </w:p>
        </w:tc>
        <w:tc>
          <w:tcPr>
            <w:tcBorders>
              <w:top w:color="eaaa00" w:space="0" w:sz="8" w:val="single"/>
              <w:left w:color="eaaa00" w:space="0" w:sz="8" w:val="single"/>
              <w:bottom w:color="eaaa00" w:space="0" w:sz="8" w:val="single"/>
              <w:right w:color="eaaa00" w:space="0" w:sz="8" w:val="single"/>
            </w:tcBorders>
            <w:shd w:fill="eaaa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color w:val="0028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0" w:firstLine="0"/>
        <w:jc w:val="left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0" w:firstLine="0"/>
        <w:jc w:val="lef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Whereas,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according to Article V, Section III of the SGA Bylaws, the purpose of the Governing Documents Committee is to, “Critically evaluate the relevance and purpose of this organization’s governing documents”; and,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0" w:firstLine="0"/>
        <w:jc w:val="lef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0" w:firstLine="0"/>
        <w:jc w:val="left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Whereas,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upon evaluation of the SGA Constitution, the members of the Governing Documents Review Committee, collectively voted on the following proposed amendment; and,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0" w:firstLine="0"/>
        <w:jc w:val="left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Whereas,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the members of the Governing Documents Review Committee believe the following proposed amendment will improve the clarity of Student Government Association election verifications,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0" w:firstLine="0"/>
        <w:jc w:val="lef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0" w:firstLine="0"/>
        <w:jc w:val="left"/>
        <w:rPr>
          <w:rFonts w:ascii="Helvetica Neue" w:cs="Helvetica Neue" w:eastAsia="Helvetica Neue" w:hAnsi="Helvetica Neue"/>
          <w:b w:val="1"/>
          <w:i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4"/>
          <w:szCs w:val="24"/>
          <w:rtl w:val="0"/>
        </w:rPr>
        <w:t xml:space="preserve">Therefore, be it enacted by the Student Assembly of West Virginia University: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0" w:firstLine="0"/>
        <w:jc w:val="left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0" w:firstLine="0"/>
        <w:jc w:val="lef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Section 1: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The following changes concerning qualifications for elected positions set forth by the Governing Documents Review Committee shall take effect upon approval by the student body during the annual election: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0" w:firstLine="0"/>
        <w:jc w:val="lef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0" w:firstLine="0"/>
        <w:jc w:val="lef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Article 9.2 shall be amended as:</w:t>
      </w:r>
    </w:p>
    <w:p w:rsidR="00000000" w:rsidDel="00000000" w:rsidP="00000000" w:rsidRDefault="00000000" w:rsidRPr="00000000" w14:paraId="0000002B">
      <w:pPr>
        <w:widowControl w:val="0"/>
        <w:spacing w:before="325.10986328125" w:line="240" w:lineRule="auto"/>
        <w:ind w:left="7.039947509765625" w:firstLine="0"/>
        <w:rPr>
          <w:b w:val="1"/>
          <w:sz w:val="24.000003814697266"/>
          <w:szCs w:val="24.000003814697266"/>
        </w:rPr>
      </w:pPr>
      <w:r w:rsidDel="00000000" w:rsidR="00000000" w:rsidRPr="00000000">
        <w:rPr>
          <w:b w:val="1"/>
          <w:sz w:val="24.000003814697266"/>
          <w:szCs w:val="24.000003814697266"/>
          <w:rtl w:val="0"/>
        </w:rPr>
        <w:t xml:space="preserve">9.2 ADDITIONAL QUALIFICATIONS FOR ELECTED POSITIONS. </w:t>
      </w:r>
    </w:p>
    <w:p w:rsidR="00000000" w:rsidDel="00000000" w:rsidP="00000000" w:rsidRDefault="00000000" w:rsidRPr="00000000" w14:paraId="0000002C">
      <w:pPr>
        <w:widowControl w:val="0"/>
        <w:spacing w:before="34.1864013671875" w:line="264.3717384338379" w:lineRule="auto"/>
        <w:ind w:left="3.9599609375" w:right="257.200927734375" w:firstLine="3.960113525390625"/>
        <w:rPr>
          <w:sz w:val="24.000003814697266"/>
          <w:szCs w:val="24.000003814697266"/>
        </w:rPr>
      </w:pPr>
      <w:r w:rsidDel="00000000" w:rsidR="00000000" w:rsidRPr="00000000">
        <w:rPr>
          <w:sz w:val="24.000003814697266"/>
          <w:szCs w:val="24.000003814697266"/>
          <w:rtl w:val="0"/>
        </w:rPr>
        <w:t xml:space="preserve">a. The President, Vice President, and Student Assembly must be elected to a one year term, by the Student Body by a </w:t>
      </w:r>
      <w:r w:rsidDel="00000000" w:rsidR="00000000" w:rsidRPr="00000000">
        <w:rPr>
          <w:i w:val="1"/>
          <w:sz w:val="24.000003814697266"/>
          <w:szCs w:val="24.000003814697266"/>
          <w:highlight w:val="yellow"/>
          <w:rtl w:val="0"/>
        </w:rPr>
        <w:t xml:space="preserve">plurality </w:t>
      </w:r>
      <w:r w:rsidDel="00000000" w:rsidR="00000000" w:rsidRPr="00000000">
        <w:rPr>
          <w:sz w:val="24.000003814697266"/>
          <w:szCs w:val="24.000003814697266"/>
          <w:rtl w:val="0"/>
        </w:rPr>
        <w:t xml:space="preserve">vote, during the annual campuswide election, as detailed in the Election Code of Article 7.2. First-semester freshman and first- semester transfer students are not eligible to run in the election; </w:t>
      </w:r>
    </w:p>
    <w:p w:rsidR="00000000" w:rsidDel="00000000" w:rsidP="00000000" w:rsidRDefault="00000000" w:rsidRPr="00000000" w14:paraId="0000002D">
      <w:pPr>
        <w:widowControl w:val="0"/>
        <w:spacing w:before="11.8450927734375" w:line="264.37185287475586" w:lineRule="auto"/>
        <w:ind w:left="727.9200744628906" w:right="429.13330078125" w:hanging="354.5001220703125"/>
        <w:rPr>
          <w:sz w:val="24.000003814697266"/>
          <w:szCs w:val="24.000003814697266"/>
        </w:rPr>
      </w:pPr>
      <w:r w:rsidDel="00000000" w:rsidR="00000000" w:rsidRPr="00000000">
        <w:rPr>
          <w:sz w:val="24.000003814697266"/>
          <w:szCs w:val="24.000003814697266"/>
          <w:highlight w:val="yellow"/>
          <w:rtl w:val="0"/>
        </w:rPr>
        <w:t xml:space="preserve">(1) The President and the Vice President must be elected to a one year term by a plurality</w:t>
      </w:r>
      <w:r w:rsidDel="00000000" w:rsidR="00000000" w:rsidRPr="00000000">
        <w:rPr>
          <w:sz w:val="24.000003814697266"/>
          <w:szCs w:val="24.000003814697266"/>
          <w:rtl w:val="0"/>
        </w:rPr>
        <w:t xml:space="preserve"> </w:t>
      </w:r>
      <w:r w:rsidDel="00000000" w:rsidR="00000000" w:rsidRPr="00000000">
        <w:rPr>
          <w:sz w:val="24.000003814697266"/>
          <w:szCs w:val="24.000003814697266"/>
          <w:highlight w:val="yellow"/>
          <w:rtl w:val="0"/>
        </w:rPr>
        <w:t xml:space="preserve">as well as meet the minimum threshold of receiving at least 30 percent of votes. In the</w:t>
      </w:r>
      <w:r w:rsidDel="00000000" w:rsidR="00000000" w:rsidRPr="00000000">
        <w:rPr>
          <w:sz w:val="24.000003814697266"/>
          <w:szCs w:val="24.000003814697266"/>
          <w:rtl w:val="0"/>
        </w:rPr>
        <w:t xml:space="preserve"> </w:t>
      </w:r>
      <w:r w:rsidDel="00000000" w:rsidR="00000000" w:rsidRPr="00000000">
        <w:rPr>
          <w:sz w:val="24.000003814697266"/>
          <w:szCs w:val="24.000003814697266"/>
          <w:highlight w:val="yellow"/>
          <w:rtl w:val="0"/>
        </w:rPr>
        <w:t xml:space="preserve">event that this threshold is not met, refer to the Election Code of Article 6.4 for further</w:t>
      </w:r>
      <w:r w:rsidDel="00000000" w:rsidR="00000000" w:rsidRPr="00000000">
        <w:rPr>
          <w:sz w:val="24.000003814697266"/>
          <w:szCs w:val="24.000003814697266"/>
          <w:rtl w:val="0"/>
        </w:rPr>
        <w:t xml:space="preserve"> </w:t>
      </w:r>
      <w:r w:rsidDel="00000000" w:rsidR="00000000" w:rsidRPr="00000000">
        <w:rPr>
          <w:sz w:val="24.000003814697266"/>
          <w:szCs w:val="24.000003814697266"/>
          <w:highlight w:val="yellow"/>
          <w:rtl w:val="0"/>
        </w:rPr>
        <w:t xml:space="preserve">information.</w:t>
      </w:r>
      <w:r w:rsidDel="00000000" w:rsidR="00000000" w:rsidRPr="00000000">
        <w:rPr>
          <w:sz w:val="24.000003814697266"/>
          <w:szCs w:val="24.000003814697266"/>
          <w:rtl w:val="0"/>
        </w:rPr>
        <w:t xml:space="preserve"> </w:t>
      </w:r>
    </w:p>
    <w:p w:rsidR="00000000" w:rsidDel="00000000" w:rsidP="00000000" w:rsidRDefault="00000000" w:rsidRPr="00000000" w14:paraId="0000002E">
      <w:pPr>
        <w:widowControl w:val="0"/>
        <w:spacing w:before="11.84295654296875" w:line="264.37259674072266" w:lineRule="auto"/>
        <w:ind w:left="373.4199523925781" w:right="181.69677734375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sz w:val="24.000003814697266"/>
          <w:szCs w:val="24.000003814697266"/>
          <w:highlight w:val="yellow"/>
          <w:rtl w:val="0"/>
        </w:rPr>
        <w:t xml:space="preserve">(2) The Student Assembly is exempt from a minimum threshold requirement and must follow</w:t>
      </w:r>
      <w:r w:rsidDel="00000000" w:rsidR="00000000" w:rsidRPr="00000000">
        <w:rPr>
          <w:sz w:val="24.000003814697266"/>
          <w:szCs w:val="24.000003814697266"/>
          <w:rtl w:val="0"/>
        </w:rPr>
        <w:t xml:space="preserve"> </w:t>
      </w:r>
      <w:r w:rsidDel="00000000" w:rsidR="00000000" w:rsidRPr="00000000">
        <w:rPr>
          <w:sz w:val="24.000003814697266"/>
          <w:szCs w:val="24.000003814697266"/>
          <w:highlight w:val="yellow"/>
          <w:rtl w:val="0"/>
        </w:rPr>
        <w:t xml:space="preserve">that of a student body vote by plurality during the annual campus wide election.</w:t>
      </w:r>
      <w:r w:rsidDel="00000000" w:rsidR="00000000" w:rsidRPr="00000000">
        <w:rPr>
          <w:sz w:val="24.000003814697266"/>
          <w:szCs w:val="24.00000381469726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0" w:firstLine="0"/>
        <w:jc w:val="left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0" w:firstLine="0"/>
        <w:jc w:val="left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Mandates: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0" w:firstLine="0"/>
        <w:jc w:val="lef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G. Corey Farris, Dean of Students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Dr. Thanh Le, Director, Student Engagement and Leadership (Advisor)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Daily Athenaeum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Charlie Long, Student Body President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Abigail Browning, Student Body Vice President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Haley Orcutt, Executive Secretary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0" w:firstLine="0"/>
        <w:jc w:val="lef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rPr>
        <w:color w:val="002855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line="240" w:lineRule="auto"/>
      <w:rPr>
        <w:rFonts w:ascii="Helvetica Neue" w:cs="Helvetica Neue" w:eastAsia="Helvetica Neue" w:hAnsi="Helvetica Neue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-104766</wp:posOffset>
          </wp:positionH>
          <wp:positionV relativeFrom="page">
            <wp:posOffset>-19041</wp:posOffset>
          </wp:positionV>
          <wp:extent cx="8632927" cy="1319213"/>
          <wp:effectExtent b="0" l="0" r="0" t="0"/>
          <wp:wrapTopAndBottom distB="114300" distT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1102" r="1102" t="0"/>
                  <a:stretch>
                    <a:fillRect/>
                  </a:stretch>
                </pic:blipFill>
                <pic:spPr>
                  <a:xfrm>
                    <a:off x="0" y="0"/>
                    <a:ext cx="8632927" cy="13192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U9ZQbMTaSVlYBJSyez0cKjn73w==">CgMxLjA4AHIhMXZRakxVTDZXcFA1bGJVWGIzNkdocXlYN1BFc0hGRWRN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